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E725" w14:textId="77777777" w:rsidR="00756C7E" w:rsidRDefault="00756C7E" w:rsidP="00756C7E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D56B82A" wp14:editId="32E4099C">
            <wp:extent cx="561975" cy="695325"/>
            <wp:effectExtent l="0" t="0" r="9525" b="9525"/>
            <wp:docPr id="1" name="Picture 1" descr="hrvatski grb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atski grb 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2E1D" w14:textId="77777777" w:rsidR="00756C7E" w:rsidRDefault="00756C7E" w:rsidP="00756C7E">
      <w:pPr>
        <w:spacing w:after="0" w:line="240" w:lineRule="auto"/>
        <w:ind w:right="43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E P U B L I K A   H R V A T S K A</w:t>
      </w:r>
    </w:p>
    <w:p w14:paraId="5173E6CD" w14:textId="77777777" w:rsidR="00756C7E" w:rsidRDefault="00756C7E" w:rsidP="00756C7E">
      <w:pPr>
        <w:spacing w:after="0" w:line="240" w:lineRule="auto"/>
        <w:ind w:right="43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DUBROVAČKO-NERETVANSKA   </w:t>
      </w:r>
    </w:p>
    <w:p w14:paraId="666A1F43" w14:textId="77777777" w:rsidR="00756C7E" w:rsidRDefault="00756C7E" w:rsidP="00756C7E">
      <w:pPr>
        <w:spacing w:after="0" w:line="240" w:lineRule="auto"/>
        <w:ind w:right="43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ŽUPANIJA</w:t>
      </w:r>
    </w:p>
    <w:p w14:paraId="103E308C" w14:textId="77777777" w:rsidR="00756C7E" w:rsidRDefault="00756C7E" w:rsidP="00756C7E">
      <w:pPr>
        <w:spacing w:after="0" w:line="240" w:lineRule="auto"/>
        <w:ind w:right="439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OPĆINA KULA NORINSKA</w:t>
      </w:r>
    </w:p>
    <w:p w14:paraId="3CD93138" w14:textId="77777777" w:rsidR="00756C7E" w:rsidRDefault="00756C7E" w:rsidP="00756C7E">
      <w:pPr>
        <w:spacing w:after="0" w:line="240" w:lineRule="auto"/>
        <w:ind w:left="700" w:firstLineChars="197" w:firstLine="47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Općinsko vijeće</w:t>
      </w:r>
    </w:p>
    <w:p w14:paraId="7341FA52" w14:textId="77777777" w:rsidR="00756C7E" w:rsidRDefault="00756C7E" w:rsidP="00756C7E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2D18D8" w14:textId="77777777" w:rsidR="00756C7E" w:rsidRDefault="00756C7E" w:rsidP="00756C7E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1EF673" w14:textId="02F3315C" w:rsidR="00756C7E" w:rsidRDefault="00756C7E" w:rsidP="00756C7E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KLASA: </w:t>
      </w:r>
      <w:r w:rsidR="004C5796">
        <w:rPr>
          <w:rFonts w:ascii="Times New Roman" w:eastAsia="Times New Roman" w:hAnsi="Times New Roman" w:cs="Times New Roman"/>
          <w:sz w:val="24"/>
          <w:szCs w:val="24"/>
          <w:lang w:eastAsia="ar-SA"/>
        </w:rPr>
        <w:t>240-01/2</w:t>
      </w:r>
      <w:r w:rsidR="0050119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C5796">
        <w:rPr>
          <w:rFonts w:ascii="Times New Roman" w:eastAsia="Times New Roman" w:hAnsi="Times New Roman" w:cs="Times New Roman"/>
          <w:sz w:val="24"/>
          <w:szCs w:val="24"/>
          <w:lang w:eastAsia="ar-SA"/>
        </w:rPr>
        <w:t>-01/0</w:t>
      </w:r>
      <w:r w:rsidR="00A73B8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34E18DC4" w14:textId="4E156590" w:rsidR="00756C7E" w:rsidRDefault="00756C7E" w:rsidP="00756C7E">
      <w:pPr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BROJ:</w:t>
      </w:r>
      <w:r w:rsidR="004C5796">
        <w:rPr>
          <w:rFonts w:ascii="Times New Roman" w:eastAsia="Times New Roman" w:hAnsi="Times New Roman" w:cs="Times New Roman"/>
          <w:sz w:val="24"/>
          <w:szCs w:val="24"/>
          <w:lang w:eastAsia="ar-SA"/>
        </w:rPr>
        <w:t>2117-14-02-2</w:t>
      </w:r>
      <w:r w:rsidR="0050119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4C5796">
        <w:rPr>
          <w:rFonts w:ascii="Times New Roman" w:eastAsia="Times New Roman" w:hAnsi="Times New Roman" w:cs="Times New Roman"/>
          <w:sz w:val="24"/>
          <w:szCs w:val="24"/>
          <w:lang w:eastAsia="ar-SA"/>
        </w:rPr>
        <w:t>-1</w:t>
      </w:r>
    </w:p>
    <w:p w14:paraId="4C0878EF" w14:textId="082EB764" w:rsidR="00756C7E" w:rsidRDefault="00756C7E" w:rsidP="00756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Kula Norinska,</w:t>
      </w:r>
      <w:r w:rsidR="000C5CB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 prosinca 202</w:t>
      </w:r>
      <w:r w:rsidR="005011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7C1455C4" w14:textId="77777777" w:rsidR="00756C7E" w:rsidRDefault="00756C7E" w:rsidP="00756C7E">
      <w:pPr>
        <w:ind w:firstLine="700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32B4474" w14:textId="007ECF39" w:rsidR="00756C7E" w:rsidRDefault="00756C7E" w:rsidP="00756C7E">
      <w:pPr>
        <w:ind w:firstLine="70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Na temelju članka 1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SimSun" w:hAnsi="Times New Roman" w:cs="Times New Roman"/>
          <w:sz w:val="24"/>
          <w:szCs w:val="24"/>
        </w:rPr>
        <w:t xml:space="preserve">. stavka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Zakona o sustavu civilne zaštite (“Narodne novine” broj 82/15 ,118/18, 31/20 </w:t>
      </w:r>
      <w:r w:rsidR="004C5796">
        <w:rPr>
          <w:rFonts w:ascii="Times New Roman" w:eastAsia="SimSu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20/21</w:t>
      </w:r>
      <w:r w:rsidR="004C5796">
        <w:rPr>
          <w:rFonts w:ascii="Times New Roman" w:eastAsia="SimSun" w:hAnsi="Times New Roman" w:cs="Times New Roman"/>
          <w:sz w:val="24"/>
          <w:szCs w:val="24"/>
          <w:lang w:val="en-US"/>
        </w:rPr>
        <w:t>, 114/22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eastAsia="SimSun" w:hAnsi="Times New Roman" w:cs="Times New Roman"/>
          <w:sz w:val="24"/>
          <w:szCs w:val="24"/>
        </w:rPr>
        <w:t>, te</w:t>
      </w:r>
      <w:r>
        <w:rPr>
          <w:rFonts w:eastAsia="Arial" w:cstheme="minorHAnsi"/>
          <w:sz w:val="24"/>
          <w:szCs w:val="24"/>
        </w:rPr>
        <w:t xml:space="preserve"> članka 29. Statuta Općine Kula Norinska (Službeni glasnik Dubrovačko-neretvanske županije br. 06/13 ,05/18, 11/20 I 04/21),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Općinsko vijeće Op</w:t>
      </w:r>
      <w:r>
        <w:rPr>
          <w:rFonts w:ascii="Times New Roman" w:eastAsia="SimSun" w:hAnsi="Times New Roman" w:cs="Times New Roman"/>
          <w:sz w:val="24"/>
          <w:szCs w:val="24"/>
        </w:rPr>
        <w:t xml:space="preserve">ćine Kula Norinska  na  </w:t>
      </w:r>
      <w:r w:rsidR="00501191">
        <w:rPr>
          <w:rFonts w:ascii="Times New Roman" w:eastAsia="SimSun" w:hAnsi="Times New Roman" w:cs="Times New Roman"/>
          <w:sz w:val="24"/>
          <w:szCs w:val="24"/>
        </w:rPr>
        <w:t>III</w:t>
      </w:r>
      <w:r>
        <w:rPr>
          <w:rFonts w:ascii="Times New Roman" w:eastAsia="SimSun" w:hAnsi="Times New Roman" w:cs="Times New Roman"/>
          <w:sz w:val="24"/>
          <w:szCs w:val="24"/>
        </w:rPr>
        <w:t>. sjednici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SimSun" w:hAnsi="Times New Roman" w:cs="Times New Roman"/>
          <w:sz w:val="24"/>
          <w:szCs w:val="24"/>
        </w:rPr>
        <w:t xml:space="preserve"> održanoj  dana </w:t>
      </w:r>
      <w:r w:rsidR="005E47D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C5CB6">
        <w:rPr>
          <w:rFonts w:ascii="Times New Roman" w:eastAsia="SimSun" w:hAnsi="Times New Roman" w:cs="Times New Roman"/>
          <w:sz w:val="24"/>
          <w:szCs w:val="24"/>
        </w:rPr>
        <w:t>19</w:t>
      </w:r>
      <w:r>
        <w:rPr>
          <w:rFonts w:ascii="Times New Roman" w:eastAsia="SimSun" w:hAnsi="Times New Roman" w:cs="Times New Roman"/>
          <w:sz w:val="24"/>
          <w:szCs w:val="24"/>
        </w:rPr>
        <w:t>.  prosinca  202</w:t>
      </w:r>
      <w:r w:rsidR="00501191">
        <w:rPr>
          <w:rFonts w:ascii="Times New Roman" w:eastAsia="SimSun" w:hAnsi="Times New Roman" w:cs="Times New Roman"/>
          <w:sz w:val="24"/>
          <w:szCs w:val="24"/>
        </w:rPr>
        <w:t>5</w:t>
      </w:r>
      <w:r>
        <w:rPr>
          <w:rFonts w:ascii="Times New Roman" w:eastAsia="SimSun" w:hAnsi="Times New Roman" w:cs="Times New Roman"/>
          <w:sz w:val="24"/>
          <w:szCs w:val="24"/>
        </w:rPr>
        <w:t xml:space="preserve">. godine, donijelo je </w:t>
      </w:r>
    </w:p>
    <w:p w14:paraId="1DEDE08C" w14:textId="77777777" w:rsidR="00756C7E" w:rsidRDefault="00756C7E" w:rsidP="00756C7E">
      <w:pPr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49CC1C7F" w14:textId="17DDAAFA" w:rsidR="00756C7E" w:rsidRDefault="00756C7E" w:rsidP="00756C7E">
      <w:pPr>
        <w:ind w:firstLine="700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GODIŠNJI PLAN RAZVOJA SUSTAVA CIVILNE ZAŠTITE NA PODRUČJU OPĆINE KULA NORINSKA ZA 202</w:t>
      </w:r>
      <w:r w:rsidR="00501191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. GOD.</w:t>
      </w:r>
    </w:p>
    <w:p w14:paraId="366E1279" w14:textId="77777777" w:rsidR="00756C7E" w:rsidRDefault="00756C7E" w:rsidP="00756C7E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UVOD</w:t>
      </w:r>
    </w:p>
    <w:p w14:paraId="37C779BC" w14:textId="77777777" w:rsidR="00756C7E" w:rsidRDefault="00756C7E" w:rsidP="00756C7E">
      <w:pPr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Godišnji plan razvoja sustava civilne zaštite predstavlja dokument za implementaciju  ciljeva iz Smjernica koji se iz njih  prenose kako bi se konkretizirale mjere i aktivnosti te utvrdila dinamika njihovog ostvarivanja.</w:t>
      </w:r>
    </w:p>
    <w:p w14:paraId="7A95E999" w14:textId="77777777" w:rsidR="00756C7E" w:rsidRDefault="00756C7E" w:rsidP="00756C7E">
      <w:pPr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Godišnjim planom razvoja sustava civilne zaštite utvrđuju se nositelji, suradnici, rokovi za relizacija ciljeva u narednoj godini, te projekcija s financijskim učincima za trogodišnje razdoblje, odnosno do zaključenja razdoblja za koje se Smjernice usvoje.</w:t>
      </w:r>
    </w:p>
    <w:p w14:paraId="642F9DA6" w14:textId="77777777" w:rsidR="00756C7E" w:rsidRDefault="00756C7E" w:rsidP="00756C7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0B718B9C" w14:textId="77777777" w:rsidR="000C5CB6" w:rsidRDefault="000C5CB6" w:rsidP="00756C7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5881A82D" w14:textId="77777777" w:rsidR="000C5CB6" w:rsidRDefault="000C5CB6" w:rsidP="00756C7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6A3F2012" w14:textId="77777777" w:rsidR="000C5CB6" w:rsidRDefault="000C5CB6" w:rsidP="00756C7E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</w:p>
    <w:p w14:paraId="11BFC7F1" w14:textId="295902EE" w:rsidR="00756C7E" w:rsidRDefault="00756C7E" w:rsidP="00756C7E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lastRenderedPageBreak/>
        <w:t>AKTIVNOSTI ZA RAZVOJ SUSTAVA CIVILNE ZAŠTITE NA PODRUČJU        OPĆINE KULA NORINSKA ZA 202</w:t>
      </w:r>
      <w:r w:rsidR="00501191"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/>
        </w:rPr>
        <w:t xml:space="preserve">. GODINI  </w:t>
      </w:r>
    </w:p>
    <w:p w14:paraId="05662BD7" w14:textId="77777777" w:rsidR="00756C7E" w:rsidRDefault="00756C7E" w:rsidP="00756C7E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28EF2162" w14:textId="77777777" w:rsidR="00720122" w:rsidRDefault="00720122" w:rsidP="00756C7E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58DD2B5C" w14:textId="77777777" w:rsidR="00720122" w:rsidRDefault="00720122" w:rsidP="00756C7E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3BAC8EED" w14:textId="77777777" w:rsidR="00756C7E" w:rsidRDefault="00756C7E" w:rsidP="00756C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Organizirati sastanak  Stožera cz s Općinskim načelnikom s ciljem upoznavanjanja  sa dokumentima cz (Procjenom rizika od velikih nesreća i Planom djelovanja cz, Analizom stanja sustava cz, Smjernicama za organizaciju i razvoj sustava cz i Godišnjim planom razvoja sustava cz).</w:t>
      </w:r>
    </w:p>
    <w:p w14:paraId="65F4004C" w14:textId="77777777" w:rsidR="00756C7E" w:rsidRDefault="00756C7E" w:rsidP="00756C7E">
      <w:pPr>
        <w:pStyle w:val="ListParagraph"/>
        <w:spacing w:after="0"/>
        <w:ind w:firstLine="36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Nositelj izvršenja:  Jedinstveni upravni odjel</w:t>
      </w:r>
    </w:p>
    <w:p w14:paraId="5CBC5A85" w14:textId="77777777" w:rsidR="00756C7E" w:rsidRDefault="00756C7E" w:rsidP="00756C7E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40E98445" w14:textId="554BFF97" w:rsidR="00756C7E" w:rsidRDefault="00756C7E" w:rsidP="00756C7E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Rok izvršenja: siječanj/veljača 202</w:t>
      </w:r>
      <w:r w:rsidR="00501191">
        <w:rPr>
          <w:rFonts w:ascii="Times New Roman" w:eastAsia="SimSu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.godine</w:t>
      </w:r>
    </w:p>
    <w:p w14:paraId="598430BE" w14:textId="77777777" w:rsidR="00756C7E" w:rsidRDefault="00756C7E" w:rsidP="00756C7E">
      <w:pPr>
        <w:pStyle w:val="ListParagraph"/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3F4ED585" w14:textId="77777777" w:rsidR="00756C7E" w:rsidRDefault="00756C7E" w:rsidP="00756C7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Izvršiti osposobljavanje  članova stožera cz u suradnji sa Službom civilne zaštite Dubrovnik prema Programu osposobljavanja Ravnateljstva civilne zaštite, a sukladno čl. 25. Zakona o sustavu cz.</w:t>
      </w:r>
    </w:p>
    <w:p w14:paraId="4E6229C1" w14:textId="77777777" w:rsidR="00756C7E" w:rsidRDefault="00756C7E" w:rsidP="00756C7E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Nositelj izvršenja: Jedinstveni upravni odjel </w:t>
      </w:r>
    </w:p>
    <w:p w14:paraId="26E8B42C" w14:textId="77777777" w:rsidR="00756C7E" w:rsidRDefault="00756C7E" w:rsidP="00756C7E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4854B468" w14:textId="12A189FB" w:rsidR="00756C7E" w:rsidRDefault="00756C7E" w:rsidP="00756C7E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Rok izvršenja: tijekom prve polovice  202</w:t>
      </w:r>
      <w:r w:rsidR="00501191">
        <w:rPr>
          <w:rFonts w:ascii="Times New Roman" w:eastAsia="SimSu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.godine</w:t>
      </w:r>
    </w:p>
    <w:p w14:paraId="7499CB00" w14:textId="77777777" w:rsidR="00756C7E" w:rsidRDefault="00756C7E" w:rsidP="00756C7E">
      <w:pPr>
        <w:spacing w:after="0"/>
        <w:ind w:firstLine="700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14:paraId="4B0DBB4E" w14:textId="77777777" w:rsidR="00756C7E" w:rsidRDefault="00756C7E" w:rsidP="00756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Izvršiti o</w:t>
      </w:r>
      <w:r>
        <w:rPr>
          <w:rFonts w:ascii="Times New Roman" w:eastAsia="Times New Roman" w:hAnsi="Times New Roman" w:cs="Times New Roman"/>
          <w:sz w:val="24"/>
          <w:szCs w:val="24"/>
        </w:rPr>
        <w:t>sposobljavanje povjerenika  civilne zaštite te  pripadnika postrojbi cz opće namjene u suradnji sa Službom civilne zaštite Dubrovnik prema Programu osposobljavanja Ravnateljstva civilne zaštite.</w:t>
      </w:r>
    </w:p>
    <w:p w14:paraId="68D7865C" w14:textId="77777777" w:rsidR="00756C7E" w:rsidRDefault="00756C7E" w:rsidP="00756C7E">
      <w:pPr>
        <w:spacing w:after="0"/>
        <w:ind w:left="708" w:firstLine="372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Nositelj izvršenja: Jedinstveni upravni odjel </w:t>
      </w:r>
    </w:p>
    <w:p w14:paraId="2F4A6E42" w14:textId="77777777" w:rsidR="00756C7E" w:rsidRDefault="00756C7E" w:rsidP="00756C7E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Suradnici: Ministarstvo unutarnjih poslova, Služba civilne zaštite Dubrovnik</w:t>
      </w:r>
    </w:p>
    <w:p w14:paraId="5574B6F6" w14:textId="11BEFE1C" w:rsidR="00756C7E" w:rsidRDefault="00756C7E" w:rsidP="00756C7E">
      <w:pPr>
        <w:spacing w:after="0"/>
        <w:ind w:left="372" w:firstLine="708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Rok izvršenja: tijekom 202</w:t>
      </w:r>
      <w:r w:rsidR="00501191">
        <w:rPr>
          <w:rFonts w:ascii="Times New Roman" w:eastAsia="SimSun" w:hAnsi="Times New Roman" w:cs="Times New Roman"/>
          <w:sz w:val="24"/>
          <w:szCs w:val="24"/>
          <w:lang w:val="en-US"/>
        </w:rPr>
        <w:t>6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.godine</w:t>
      </w:r>
    </w:p>
    <w:p w14:paraId="799BE52A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36860" w14:textId="3CAC0857" w:rsidR="00756C7E" w:rsidRDefault="00756C7E" w:rsidP="00756C7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Izrada i donošenje Plana vježbi za 202</w:t>
      </w:r>
      <w:r w:rsidR="00EE2C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godinu, a temeljem članka 17. stavak 3. podstavak 1.  Zakona o sustavu civilne zaštite  (NN, broj 82/15, 118/18, 31/20 i 20/21).</w:t>
      </w:r>
    </w:p>
    <w:p w14:paraId="39B82F46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Nositelj izvršenja: Općinski načelnik/Jedinstveni upravni odjel</w:t>
      </w:r>
    </w:p>
    <w:p w14:paraId="69FA68C5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46922D53" w14:textId="63947E8E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do srpnja 202</w:t>
      </w:r>
      <w:r w:rsidR="0050119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70E1A83C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FF2E5" w14:textId="5B8FE08D" w:rsidR="00756C7E" w:rsidRDefault="00756C7E" w:rsidP="00756C7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Sudjelovanje članova Stožera cz i ostalih operativnih snaga sustava cz Općine  u pripremi i realizaciji vježbe cz prema Planu vježbi cz za 202</w:t>
      </w:r>
      <w:r w:rsidR="0050119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godinu. Donošenje Odluke o pripremi i provođenju vježbe cz.</w:t>
      </w:r>
    </w:p>
    <w:p w14:paraId="451600A6" w14:textId="77777777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Općinski načelnik/Jedinstveni upravni odjel </w:t>
      </w:r>
    </w:p>
    <w:p w14:paraId="7823C8C0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Dubrovnik, operativne snage sustava civilne zaštite Općine</w:t>
      </w:r>
    </w:p>
    <w:p w14:paraId="0FD975E6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Prema Planu vježbe cz</w:t>
      </w:r>
    </w:p>
    <w:p w14:paraId="248CADAE" w14:textId="77777777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3EFBDBC" w14:textId="77777777" w:rsidR="00756C7E" w:rsidRDefault="00756C7E" w:rsidP="00756C7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Ažuriranje podataka u Procjeni rizika od velikih nesreća i Planu djelovanja civilne zaštite.</w:t>
      </w:r>
    </w:p>
    <w:p w14:paraId="5F4EA0C0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Jedinstveni upravni odjel </w:t>
      </w:r>
    </w:p>
    <w:p w14:paraId="6679BC37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67367B58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kontinuirano tijekom godine</w:t>
      </w:r>
    </w:p>
    <w:p w14:paraId="3026D85B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6D86C" w14:textId="77777777" w:rsidR="00756C7E" w:rsidRDefault="00756C7E" w:rsidP="00756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Ažuriranje podataka o pravim osobama od interesa za sustav cz Općine.</w:t>
      </w:r>
    </w:p>
    <w:p w14:paraId="01E99E60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Jedinstveni upravni odjel </w:t>
      </w:r>
    </w:p>
    <w:p w14:paraId="7A6D7501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542EA70B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kontinuirano tijekom godine.</w:t>
      </w:r>
    </w:p>
    <w:p w14:paraId="1CCB2F55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39DA8" w14:textId="77777777" w:rsidR="00756C7E" w:rsidRDefault="00756C7E" w:rsidP="00756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Ažuriranje operativnih planova pravnih osoba od interesa za sustav cz  imenovanih Odlukom o određivanju pravnih osoba od interesa za sustav cz za Općinu temeljem Procjene rizika od velikih nesreća i Plana djelovanja civilne zaštite</w:t>
      </w:r>
    </w:p>
    <w:p w14:paraId="6C23FE56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Jedinstveni upravni odjel </w:t>
      </w:r>
    </w:p>
    <w:p w14:paraId="3BE10DF2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43E0DB8C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kontinuirano tijekom godine.</w:t>
      </w:r>
    </w:p>
    <w:p w14:paraId="24537383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3206A" w14:textId="77777777" w:rsidR="00756C7E" w:rsidRDefault="00756C7E" w:rsidP="00756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Ažuriranje evidencija pripadnika operativnih snaga sustava civilne zaštite Općine Dubrovačko primorje.</w:t>
      </w:r>
    </w:p>
    <w:p w14:paraId="317F4259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Jedinstveni upravni odjel </w:t>
      </w:r>
    </w:p>
    <w:p w14:paraId="7A2120E0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63F73BB1" w14:textId="77777777" w:rsidR="00756C7E" w:rsidRDefault="00756C7E" w:rsidP="00756C7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kontinuirano tijekom godine.</w:t>
      </w:r>
    </w:p>
    <w:p w14:paraId="1EB9DB21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8550E" w14:textId="77777777" w:rsidR="00756C7E" w:rsidRDefault="00756C7E" w:rsidP="00756C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Sastanak Općinskog načelnika  sa operativnim snagama i pravnim osobama određenim Odlukom o određivanju pravnih osoba od interesa za sustav cz na području Općine.</w:t>
      </w:r>
    </w:p>
    <w:p w14:paraId="4F83F2A5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Općinski načelnik i Jedinstveni upravni odjel </w:t>
      </w:r>
    </w:p>
    <w:p w14:paraId="140087C0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73648220" w14:textId="27A76AD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prva polovica 202</w:t>
      </w:r>
      <w:r w:rsidR="00D377B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71E0FA5C" w14:textId="77777777" w:rsidR="00756C7E" w:rsidRDefault="00756C7E" w:rsidP="00756C7E">
      <w:pPr>
        <w:spacing w:after="0" w:line="240" w:lineRule="auto"/>
        <w:ind w:left="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19B9F" w14:textId="77777777" w:rsidR="00756C7E" w:rsidRDefault="00756C7E" w:rsidP="00756C7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Izrada Godišnje analize stanja sustava cz  i Godišnjeg plana razvoja sustava cz.</w:t>
      </w:r>
    </w:p>
    <w:p w14:paraId="75EC1ADE" w14:textId="77777777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Nositelj izvršenja: Općinski načelnik i Jedinstveni upravni odjel </w:t>
      </w:r>
    </w:p>
    <w:p w14:paraId="7DCFBD5E" w14:textId="77777777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Suradnici: Ministarstvo unutarnjih poslova, Služba civilne zaštite Dubrovnik</w:t>
      </w:r>
    </w:p>
    <w:p w14:paraId="25A0AFC5" w14:textId="6B8563EA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 izvršenja: listopad-prosinac 202</w:t>
      </w:r>
      <w:r w:rsidR="00D377B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 pri izradi proračuna za 202</w:t>
      </w:r>
      <w:r w:rsidR="00D377B5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3CC58" w14:textId="77777777" w:rsidR="00756C7E" w:rsidRDefault="00756C7E" w:rsidP="00756C7E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B431326" w14:textId="5772D158" w:rsidR="00756C7E" w:rsidRDefault="00756C7E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proračuna za 202</w:t>
      </w:r>
      <w:r w:rsidR="008856D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.godinu:</w:t>
      </w:r>
    </w:p>
    <w:p w14:paraId="57428812" w14:textId="77777777" w:rsidR="00756C7E" w:rsidRDefault="00756C7E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6B10B4" w14:textId="6982AA4D" w:rsidR="00756C7E" w:rsidRDefault="00756C7E" w:rsidP="00756C7E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VATROGASTVO:          </w:t>
      </w:r>
      <w:r w:rsidR="00AB13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  <w:r w:rsidR="00EE2C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AB13B4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14:paraId="5C6C8E06" w14:textId="77777777" w:rsidR="00756C7E" w:rsidRDefault="00756C7E" w:rsidP="00756C7E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4B9164B4" w14:textId="67CC0C87" w:rsidR="00756C7E" w:rsidRDefault="00756C7E" w:rsidP="00756C7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DVD „Kula Norinska“     </w:t>
      </w:r>
      <w:r w:rsidR="008856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  <w:r w:rsidR="00810CAE">
        <w:rPr>
          <w:rFonts w:ascii="Times New Roman" w:eastAsia="Times New Roman" w:hAnsi="Times New Roman" w:cs="Times New Roman"/>
          <w:sz w:val="24"/>
          <w:szCs w:val="24"/>
          <w:lang w:eastAsia="hr-HR"/>
        </w:rPr>
        <w:t>16.000,00</w:t>
      </w:r>
    </w:p>
    <w:p w14:paraId="03C43972" w14:textId="6BB85985" w:rsidR="00756C7E" w:rsidRPr="008856DA" w:rsidRDefault="00756C7E" w:rsidP="00DF76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56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Izgradnja protupožarnih puteva </w:t>
      </w:r>
      <w:r w:rsidR="00810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5.000,00</w:t>
      </w:r>
    </w:p>
    <w:p w14:paraId="19DC701B" w14:textId="77777777" w:rsidR="00756C7E" w:rsidRDefault="00756C7E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4F6ACD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639332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EE7E46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2E98D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CFC44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34469" w14:textId="77777777" w:rsidR="00EE2CA7" w:rsidRDefault="00EE2CA7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C57D4C" w14:textId="77777777" w:rsidR="00756C7E" w:rsidRDefault="00756C7E" w:rsidP="00756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649D03" w14:textId="10A1A948" w:rsidR="00756C7E" w:rsidRDefault="00756C7E" w:rsidP="00756C7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proračun sustava civilne zaštite ( bez vatrogastva ):     </w:t>
      </w:r>
      <w:r w:rsidR="00720122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</w:p>
    <w:p w14:paraId="2DE82BBF" w14:textId="77777777" w:rsidR="00756C7E" w:rsidRDefault="00756C7E" w:rsidP="0075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926"/>
        <w:gridCol w:w="2136"/>
      </w:tblGrid>
      <w:tr w:rsidR="00756C7E" w14:paraId="792E7717" w14:textId="77777777" w:rsidTr="00756C7E">
        <w:trPr>
          <w:trHeight w:val="414"/>
        </w:trPr>
        <w:tc>
          <w:tcPr>
            <w:tcW w:w="6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305F2" w14:textId="77777777" w:rsidR="00756C7E" w:rsidRDefault="0075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Potprogram:  Civilna zaštita  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7DA4D" w14:textId="329D1022" w:rsidR="00756C7E" w:rsidRDefault="001B2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</w:t>
            </w:r>
            <w:r w:rsidR="00720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56C7E" w14:paraId="0B583588" w14:textId="77777777" w:rsidTr="00756C7E">
        <w:trPr>
          <w:trHeight w:val="442"/>
        </w:trPr>
        <w:tc>
          <w:tcPr>
            <w:tcW w:w="6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B9343" w14:textId="77777777" w:rsidR="00756C7E" w:rsidRDefault="007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Civilna zaštita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D2604" w14:textId="3F9AE77D" w:rsidR="00756C7E" w:rsidRDefault="00720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  <w:r w:rsidR="00756C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1B23B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500,00</w:t>
            </w:r>
          </w:p>
        </w:tc>
      </w:tr>
      <w:tr w:rsidR="00756C7E" w14:paraId="2BE2B513" w14:textId="77777777" w:rsidTr="00756C7E">
        <w:trPr>
          <w:trHeight w:val="465"/>
        </w:trPr>
        <w:tc>
          <w:tcPr>
            <w:tcW w:w="6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A6039" w14:textId="77777777" w:rsidR="00756C7E" w:rsidRDefault="007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Tekuće donacije Hrvatska gorska služba spašavanja - stanica Dubrovnik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A3EEC" w14:textId="77777777" w:rsidR="00756C7E" w:rsidRDefault="007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0ECEA3B" w14:textId="04444DC0" w:rsidR="00756C7E" w:rsidRDefault="00720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  <w:r w:rsidR="00756C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AB13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="00756C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AB13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500,00</w:t>
            </w:r>
          </w:p>
        </w:tc>
      </w:tr>
      <w:tr w:rsidR="00756C7E" w14:paraId="2782F0D6" w14:textId="77777777" w:rsidTr="00756C7E">
        <w:trPr>
          <w:trHeight w:val="465"/>
        </w:trPr>
        <w:tc>
          <w:tcPr>
            <w:tcW w:w="6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5300" w14:textId="77777777" w:rsidR="00756C7E" w:rsidRDefault="0075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Crveni križ Metković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1EA37" w14:textId="43F11D7F" w:rsidR="00756C7E" w:rsidRDefault="00720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</w:t>
            </w:r>
            <w:r w:rsidR="00756C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EE2CA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225D5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810CA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  <w:tr w:rsidR="00756C7E" w14:paraId="1BEF6DCA" w14:textId="77777777" w:rsidTr="00756C7E">
        <w:trPr>
          <w:trHeight w:val="517"/>
        </w:trPr>
        <w:tc>
          <w:tcPr>
            <w:tcW w:w="6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E05B3" w14:textId="309D7004" w:rsidR="00756C7E" w:rsidRDefault="00756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Ukupni proračun za sustav civilne zaštite Općine Kula Norinska  za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2</w:t>
            </w:r>
            <w:r w:rsidR="00885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godinu: ( bez vatrogastva 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D9A90" w14:textId="2E0E3431" w:rsidR="00756C7E" w:rsidRDefault="00720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eur</w:t>
            </w:r>
            <w:r w:rsidR="00756C7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: </w:t>
            </w:r>
            <w:r w:rsidR="00810CA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1.</w:t>
            </w:r>
            <w:r w:rsidR="00225D5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810CAE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</w:tr>
    </w:tbl>
    <w:p w14:paraId="4B53B24D" w14:textId="77777777" w:rsidR="00756C7E" w:rsidRDefault="00756C7E" w:rsidP="00756C7E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C1E98" w14:textId="77777777" w:rsidR="00756C7E" w:rsidRDefault="00756C7E" w:rsidP="00756C7E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E9944" w14:textId="77777777" w:rsidR="00756C7E" w:rsidRDefault="00756C7E" w:rsidP="00756C7E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Općinskog vijeća</w:t>
      </w:r>
    </w:p>
    <w:p w14:paraId="352A9CB2" w14:textId="77777777" w:rsidR="00756C7E" w:rsidRDefault="00756C7E" w:rsidP="00756C7E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Nikola Batinović, v.r.</w:t>
      </w:r>
    </w:p>
    <w:p w14:paraId="3ECA2E15" w14:textId="77777777" w:rsidR="00612945" w:rsidRDefault="00612945"/>
    <w:sectPr w:rsidR="00612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B03BA"/>
    <w:multiLevelType w:val="multilevel"/>
    <w:tmpl w:val="2ABB03BA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15790"/>
    <w:multiLevelType w:val="singleLevel"/>
    <w:tmpl w:val="5DA15790"/>
    <w:lvl w:ilvl="0">
      <w:start w:val="1"/>
      <w:numFmt w:val="decimal"/>
      <w:lvlText w:val="%1."/>
      <w:lvlJc w:val="left"/>
      <w:pPr>
        <w:ind w:left="0" w:firstLine="0"/>
      </w:pPr>
    </w:lvl>
  </w:abstractNum>
  <w:num w:numId="1" w16cid:durableId="1603608756">
    <w:abstractNumId w:val="2"/>
    <w:lvlOverride w:ilvl="0">
      <w:startOverride w:val="1"/>
    </w:lvlOverride>
  </w:num>
  <w:num w:numId="2" w16cid:durableId="163829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21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E"/>
    <w:rsid w:val="000C5CB6"/>
    <w:rsid w:val="00102B5B"/>
    <w:rsid w:val="001B23B0"/>
    <w:rsid w:val="00220EC4"/>
    <w:rsid w:val="00225D55"/>
    <w:rsid w:val="00482660"/>
    <w:rsid w:val="004C5796"/>
    <w:rsid w:val="00501191"/>
    <w:rsid w:val="005C1EA9"/>
    <w:rsid w:val="005E47DD"/>
    <w:rsid w:val="00612945"/>
    <w:rsid w:val="006149A4"/>
    <w:rsid w:val="006E5A2A"/>
    <w:rsid w:val="00720122"/>
    <w:rsid w:val="00720537"/>
    <w:rsid w:val="007367F4"/>
    <w:rsid w:val="00756C7E"/>
    <w:rsid w:val="00771EFC"/>
    <w:rsid w:val="00810CAE"/>
    <w:rsid w:val="00835082"/>
    <w:rsid w:val="008856DA"/>
    <w:rsid w:val="00925904"/>
    <w:rsid w:val="00A15289"/>
    <w:rsid w:val="00A73B80"/>
    <w:rsid w:val="00AB13B4"/>
    <w:rsid w:val="00AE34DA"/>
    <w:rsid w:val="00B504C1"/>
    <w:rsid w:val="00CE66FC"/>
    <w:rsid w:val="00D377B5"/>
    <w:rsid w:val="00D71D5F"/>
    <w:rsid w:val="00E54987"/>
    <w:rsid w:val="00E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8DFC"/>
  <w15:chartTrackingRefBased/>
  <w15:docId w15:val="{66D2DF80-6559-4573-8CEF-2D98968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7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C7E"/>
    <w:pPr>
      <w:ind w:left="720"/>
      <w:contextualSpacing/>
    </w:pPr>
  </w:style>
  <w:style w:type="table" w:styleId="TableGrid">
    <w:name w:val="Table Grid"/>
    <w:basedOn w:val="TableNormal"/>
    <w:uiPriority w:val="59"/>
    <w:rsid w:val="00756C7E"/>
    <w:pPr>
      <w:spacing w:after="0" w:line="240" w:lineRule="auto"/>
    </w:pPr>
    <w:rPr>
      <w:sz w:val="20"/>
      <w:szCs w:val="20"/>
      <w:lang w:val="hr-H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8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dcterms:created xsi:type="dcterms:W3CDTF">2025-11-11T11:59:00Z</dcterms:created>
  <dcterms:modified xsi:type="dcterms:W3CDTF">2025-12-11T12:30:00Z</dcterms:modified>
</cp:coreProperties>
</file>